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ECE" w:rsidRDefault="00B607CE" w:rsidP="00B607CE">
      <w:pPr>
        <w:pStyle w:val="Paragraph1"/>
        <w:rPr>
          <w:b/>
          <w:i/>
        </w:rPr>
      </w:pPr>
      <w:r>
        <w:rPr>
          <w:i/>
        </w:rPr>
        <w:t xml:space="preserve">                               </w:t>
      </w:r>
      <w:r w:rsidR="00904ECE" w:rsidRPr="00B607CE">
        <w:rPr>
          <w:b/>
          <w:i/>
        </w:rPr>
        <w:t>Compare / Contrast Paragraphs Outcomes</w:t>
      </w:r>
    </w:p>
    <w:p w:rsidR="00B607CE" w:rsidRPr="00B607CE" w:rsidRDefault="00B607CE" w:rsidP="00B607CE">
      <w:pPr>
        <w:pStyle w:val="Paragraph1"/>
        <w:rPr>
          <w:b/>
          <w:i/>
        </w:rPr>
      </w:pPr>
    </w:p>
    <w:p w:rsidR="00B607CE" w:rsidRDefault="00B607CE" w:rsidP="00B607CE">
      <w:pPr>
        <w:pStyle w:val="Paragraph1"/>
        <w:rPr>
          <w:i/>
        </w:rPr>
      </w:pPr>
      <w:r>
        <w:rPr>
          <w:i/>
        </w:rPr>
        <w:t>1 – I am not yet meeting this outcome independently.  I can do this with help.</w:t>
      </w:r>
    </w:p>
    <w:p w:rsidR="00B607CE" w:rsidRDefault="00B607CE" w:rsidP="00B607CE">
      <w:pPr>
        <w:pStyle w:val="Paragraph1"/>
        <w:rPr>
          <w:i/>
        </w:rPr>
      </w:pPr>
      <w:r>
        <w:rPr>
          <w:i/>
        </w:rPr>
        <w:t xml:space="preserve">2 </w:t>
      </w:r>
      <w:proofErr w:type="gramStart"/>
      <w:r>
        <w:rPr>
          <w:i/>
        </w:rPr>
        <w:t>-  I</w:t>
      </w:r>
      <w:proofErr w:type="gramEnd"/>
      <w:r>
        <w:rPr>
          <w:i/>
        </w:rPr>
        <w:t xml:space="preserve"> am beginning to meet this outcome independently.  You can see that I did it sometimes on this project.</w:t>
      </w:r>
    </w:p>
    <w:p w:rsidR="00B607CE" w:rsidRDefault="00B607CE" w:rsidP="00B607CE">
      <w:pPr>
        <w:pStyle w:val="Paragraph1"/>
        <w:rPr>
          <w:i/>
        </w:rPr>
      </w:pPr>
      <w:r>
        <w:rPr>
          <w:i/>
        </w:rPr>
        <w:t>3 – I am meeting this outcome independently.  I can do this well by myself.</w:t>
      </w:r>
    </w:p>
    <w:p w:rsidR="00B607CE" w:rsidRDefault="00B607CE" w:rsidP="00904ECE">
      <w:pPr>
        <w:pStyle w:val="Paragraph1"/>
        <w:jc w:val="center"/>
        <w:rPr>
          <w:i/>
        </w:rPr>
      </w:pPr>
    </w:p>
    <w:tbl>
      <w:tblPr>
        <w:tblStyle w:val="TableGrid"/>
        <w:tblW w:w="8781" w:type="dxa"/>
        <w:tblLook w:val="04A0"/>
      </w:tblPr>
      <w:tblGrid>
        <w:gridCol w:w="5369"/>
        <w:gridCol w:w="1134"/>
        <w:gridCol w:w="1134"/>
        <w:gridCol w:w="1144"/>
      </w:tblGrid>
      <w:tr w:rsidR="00B607CE" w:rsidTr="00B607CE">
        <w:trPr>
          <w:trHeight w:val="292"/>
        </w:trPr>
        <w:tc>
          <w:tcPr>
            <w:tcW w:w="5369" w:type="dxa"/>
          </w:tcPr>
          <w:p w:rsidR="00904ECE" w:rsidRPr="00B607CE" w:rsidRDefault="00904ECE" w:rsidP="00904ECE">
            <w:pPr>
              <w:pStyle w:val="Paragraph1"/>
              <w:ind w:left="0" w:firstLine="0"/>
              <w:jc w:val="center"/>
              <w:rPr>
                <w:b/>
                <w:i/>
              </w:rPr>
            </w:pPr>
            <w:r w:rsidRPr="00B607CE">
              <w:rPr>
                <w:b/>
                <w:i/>
              </w:rPr>
              <w:t>Outcome</w:t>
            </w:r>
          </w:p>
        </w:tc>
        <w:tc>
          <w:tcPr>
            <w:tcW w:w="1134" w:type="dxa"/>
          </w:tcPr>
          <w:p w:rsidR="00904ECE" w:rsidRPr="00B607CE" w:rsidRDefault="00904ECE" w:rsidP="00904ECE">
            <w:pPr>
              <w:pStyle w:val="Paragraph1"/>
              <w:ind w:left="0" w:firstLine="0"/>
              <w:jc w:val="center"/>
              <w:rPr>
                <w:b/>
                <w:i/>
              </w:rPr>
            </w:pPr>
            <w:r w:rsidRPr="00B607CE">
              <w:rPr>
                <w:b/>
                <w:i/>
              </w:rPr>
              <w:t>1</w:t>
            </w:r>
          </w:p>
        </w:tc>
        <w:tc>
          <w:tcPr>
            <w:tcW w:w="1134" w:type="dxa"/>
          </w:tcPr>
          <w:p w:rsidR="00904ECE" w:rsidRPr="00B607CE" w:rsidRDefault="00904ECE" w:rsidP="00904ECE">
            <w:pPr>
              <w:pStyle w:val="Paragraph1"/>
              <w:ind w:left="0" w:firstLine="0"/>
              <w:jc w:val="center"/>
              <w:rPr>
                <w:b/>
                <w:i/>
              </w:rPr>
            </w:pPr>
            <w:r w:rsidRPr="00B607CE">
              <w:rPr>
                <w:b/>
                <w:i/>
              </w:rPr>
              <w:t>2</w:t>
            </w:r>
          </w:p>
        </w:tc>
        <w:tc>
          <w:tcPr>
            <w:tcW w:w="1144" w:type="dxa"/>
          </w:tcPr>
          <w:p w:rsidR="00904ECE" w:rsidRPr="00B607CE" w:rsidRDefault="00904ECE" w:rsidP="00904ECE">
            <w:pPr>
              <w:pStyle w:val="Paragraph1"/>
              <w:ind w:left="0" w:firstLine="0"/>
              <w:jc w:val="center"/>
              <w:rPr>
                <w:b/>
                <w:i/>
              </w:rPr>
            </w:pPr>
            <w:r w:rsidRPr="00B607CE">
              <w:rPr>
                <w:b/>
                <w:i/>
              </w:rPr>
              <w:t>3</w:t>
            </w:r>
          </w:p>
        </w:tc>
      </w:tr>
      <w:tr w:rsidR="00B607CE" w:rsidTr="00B607CE">
        <w:trPr>
          <w:trHeight w:val="292"/>
        </w:trPr>
        <w:tc>
          <w:tcPr>
            <w:tcW w:w="5369" w:type="dxa"/>
          </w:tcPr>
          <w:p w:rsidR="00904ECE" w:rsidRPr="00B607CE" w:rsidRDefault="00904ECE" w:rsidP="00904ECE">
            <w:pPr>
              <w:pStyle w:val="Paragraph1"/>
              <w:ind w:left="0" w:firstLine="0"/>
              <w:jc w:val="center"/>
              <w:rPr>
                <w:b/>
                <w:i/>
              </w:rPr>
            </w:pPr>
            <w:r w:rsidRPr="00B607CE">
              <w:rPr>
                <w:b/>
                <w:i/>
              </w:rPr>
              <w:t>Reading</w:t>
            </w:r>
          </w:p>
        </w:tc>
        <w:tc>
          <w:tcPr>
            <w:tcW w:w="1134" w:type="dxa"/>
          </w:tcPr>
          <w:p w:rsidR="00904ECE" w:rsidRDefault="00904ECE" w:rsidP="00904ECE">
            <w:pPr>
              <w:pStyle w:val="Paragraph1"/>
              <w:ind w:left="0" w:firstLine="0"/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904ECE" w:rsidRDefault="00904ECE" w:rsidP="00904ECE">
            <w:pPr>
              <w:pStyle w:val="Paragraph1"/>
              <w:ind w:left="0" w:firstLine="0"/>
              <w:jc w:val="center"/>
              <w:rPr>
                <w:i/>
              </w:rPr>
            </w:pPr>
          </w:p>
        </w:tc>
        <w:tc>
          <w:tcPr>
            <w:tcW w:w="1144" w:type="dxa"/>
          </w:tcPr>
          <w:p w:rsidR="00904ECE" w:rsidRDefault="00904ECE" w:rsidP="00904ECE">
            <w:pPr>
              <w:pStyle w:val="Paragraph1"/>
              <w:ind w:left="0" w:firstLine="0"/>
              <w:jc w:val="center"/>
              <w:rPr>
                <w:i/>
              </w:rPr>
            </w:pPr>
          </w:p>
        </w:tc>
      </w:tr>
      <w:tr w:rsidR="00B607CE" w:rsidTr="00B607CE">
        <w:trPr>
          <w:trHeight w:val="787"/>
        </w:trPr>
        <w:tc>
          <w:tcPr>
            <w:tcW w:w="5369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  <w:r>
              <w:rPr>
                <w:i/>
              </w:rPr>
              <w:t>Recognizes key characteristics of various forms and genres, such as myths</w:t>
            </w:r>
            <w:r w:rsidR="00B607CE">
              <w:rPr>
                <w:i/>
              </w:rPr>
              <w:t>.</w:t>
            </w:r>
          </w:p>
        </w:tc>
        <w:tc>
          <w:tcPr>
            <w:tcW w:w="1134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</w:p>
        </w:tc>
        <w:tc>
          <w:tcPr>
            <w:tcW w:w="1134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</w:p>
        </w:tc>
        <w:tc>
          <w:tcPr>
            <w:tcW w:w="1144" w:type="dxa"/>
          </w:tcPr>
          <w:p w:rsidR="00904ECE" w:rsidRDefault="00B50264" w:rsidP="00904ECE">
            <w:pPr>
              <w:pStyle w:val="Paragraph1"/>
              <w:ind w:left="0" w:firstLine="0"/>
              <w:rPr>
                <w:i/>
              </w:rPr>
            </w:pPr>
            <w:r>
              <w:rPr>
                <w:i/>
              </w:rPr>
              <w:t>x</w:t>
            </w:r>
          </w:p>
        </w:tc>
      </w:tr>
      <w:tr w:rsidR="00B607CE" w:rsidTr="00B607CE">
        <w:trPr>
          <w:trHeight w:val="584"/>
        </w:trPr>
        <w:tc>
          <w:tcPr>
            <w:tcW w:w="5369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  <w:r>
              <w:rPr>
                <w:i/>
              </w:rPr>
              <w:t>Reads closely to gather information.</w:t>
            </w:r>
          </w:p>
        </w:tc>
        <w:tc>
          <w:tcPr>
            <w:tcW w:w="1134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</w:p>
        </w:tc>
        <w:tc>
          <w:tcPr>
            <w:tcW w:w="1134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</w:p>
        </w:tc>
        <w:tc>
          <w:tcPr>
            <w:tcW w:w="1144" w:type="dxa"/>
          </w:tcPr>
          <w:p w:rsidR="00904ECE" w:rsidRDefault="00B50264" w:rsidP="00904ECE">
            <w:pPr>
              <w:pStyle w:val="Paragraph1"/>
              <w:ind w:left="0" w:firstLine="0"/>
              <w:rPr>
                <w:i/>
              </w:rPr>
            </w:pPr>
            <w:r>
              <w:rPr>
                <w:i/>
              </w:rPr>
              <w:t>x</w:t>
            </w:r>
          </w:p>
        </w:tc>
      </w:tr>
      <w:tr w:rsidR="00B607CE" w:rsidTr="00B607CE">
        <w:trPr>
          <w:trHeight w:val="292"/>
        </w:trPr>
        <w:tc>
          <w:tcPr>
            <w:tcW w:w="5369" w:type="dxa"/>
          </w:tcPr>
          <w:p w:rsidR="00904ECE" w:rsidRPr="00B607CE" w:rsidRDefault="00904ECE" w:rsidP="00904ECE">
            <w:pPr>
              <w:pStyle w:val="Paragraph1"/>
              <w:ind w:left="0" w:firstLine="0"/>
              <w:rPr>
                <w:b/>
                <w:i/>
              </w:rPr>
            </w:pPr>
            <w:r w:rsidRPr="00B607CE">
              <w:rPr>
                <w:b/>
                <w:i/>
              </w:rPr>
              <w:t>Writing</w:t>
            </w:r>
          </w:p>
        </w:tc>
        <w:tc>
          <w:tcPr>
            <w:tcW w:w="1134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</w:p>
        </w:tc>
        <w:tc>
          <w:tcPr>
            <w:tcW w:w="1134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</w:p>
        </w:tc>
        <w:tc>
          <w:tcPr>
            <w:tcW w:w="1144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</w:p>
        </w:tc>
      </w:tr>
      <w:tr w:rsidR="00B607CE" w:rsidTr="00B607CE">
        <w:trPr>
          <w:trHeight w:val="1080"/>
        </w:trPr>
        <w:tc>
          <w:tcPr>
            <w:tcW w:w="5369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  <w:r>
              <w:rPr>
                <w:i/>
              </w:rPr>
              <w:t>Organizes information and ideas using a variety of strategies and techniques such as comparing and contrasting.</w:t>
            </w:r>
          </w:p>
        </w:tc>
        <w:tc>
          <w:tcPr>
            <w:tcW w:w="1134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</w:p>
        </w:tc>
        <w:tc>
          <w:tcPr>
            <w:tcW w:w="1134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</w:p>
        </w:tc>
        <w:tc>
          <w:tcPr>
            <w:tcW w:w="1144" w:type="dxa"/>
          </w:tcPr>
          <w:p w:rsidR="00904ECE" w:rsidRDefault="00B50264" w:rsidP="00904ECE">
            <w:pPr>
              <w:pStyle w:val="Paragraph1"/>
              <w:ind w:left="0" w:firstLine="0"/>
              <w:rPr>
                <w:i/>
              </w:rPr>
            </w:pPr>
            <w:r>
              <w:rPr>
                <w:i/>
              </w:rPr>
              <w:t>x</w:t>
            </w:r>
          </w:p>
        </w:tc>
      </w:tr>
      <w:tr w:rsidR="00B607CE" w:rsidTr="00B607CE">
        <w:trPr>
          <w:trHeight w:val="996"/>
        </w:trPr>
        <w:tc>
          <w:tcPr>
            <w:tcW w:w="5369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  <w:r>
              <w:rPr>
                <w:i/>
              </w:rPr>
              <w:t>Writes logical paragraphs including topic sentences, detail sentences and concluding sentences.</w:t>
            </w:r>
          </w:p>
        </w:tc>
        <w:tc>
          <w:tcPr>
            <w:tcW w:w="1134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</w:p>
        </w:tc>
        <w:tc>
          <w:tcPr>
            <w:tcW w:w="1134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</w:p>
        </w:tc>
        <w:tc>
          <w:tcPr>
            <w:tcW w:w="1144" w:type="dxa"/>
          </w:tcPr>
          <w:p w:rsidR="00904ECE" w:rsidRDefault="00B50264" w:rsidP="00904ECE">
            <w:pPr>
              <w:pStyle w:val="Paragraph1"/>
              <w:ind w:left="0" w:firstLine="0"/>
              <w:rPr>
                <w:i/>
              </w:rPr>
            </w:pPr>
            <w:r>
              <w:rPr>
                <w:i/>
              </w:rPr>
              <w:t>x</w:t>
            </w:r>
          </w:p>
        </w:tc>
      </w:tr>
      <w:tr w:rsidR="00B607CE" w:rsidTr="00B607CE">
        <w:trPr>
          <w:trHeight w:val="982"/>
        </w:trPr>
        <w:tc>
          <w:tcPr>
            <w:tcW w:w="5369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  <w:r>
              <w:rPr>
                <w:i/>
              </w:rPr>
              <w:t>Chooses language, sounds and images including transitional words and phrases.</w:t>
            </w:r>
          </w:p>
        </w:tc>
        <w:tc>
          <w:tcPr>
            <w:tcW w:w="1134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</w:p>
        </w:tc>
        <w:tc>
          <w:tcPr>
            <w:tcW w:w="1134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</w:p>
        </w:tc>
        <w:tc>
          <w:tcPr>
            <w:tcW w:w="1144" w:type="dxa"/>
          </w:tcPr>
          <w:p w:rsidR="00904ECE" w:rsidRDefault="00B50264" w:rsidP="00904ECE">
            <w:pPr>
              <w:pStyle w:val="Paragraph1"/>
              <w:ind w:left="0" w:firstLine="0"/>
              <w:rPr>
                <w:i/>
              </w:rPr>
            </w:pPr>
            <w:r>
              <w:rPr>
                <w:i/>
              </w:rPr>
              <w:t>x</w:t>
            </w:r>
          </w:p>
        </w:tc>
      </w:tr>
      <w:tr w:rsidR="00904ECE" w:rsidTr="00B607CE">
        <w:trPr>
          <w:trHeight w:val="825"/>
        </w:trPr>
        <w:tc>
          <w:tcPr>
            <w:tcW w:w="5369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  <w:r>
              <w:rPr>
                <w:i/>
              </w:rPr>
              <w:t>Attends to conventions:  grammar, spelling, punctuation and capitalization.</w:t>
            </w:r>
          </w:p>
        </w:tc>
        <w:tc>
          <w:tcPr>
            <w:tcW w:w="1134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</w:p>
        </w:tc>
        <w:tc>
          <w:tcPr>
            <w:tcW w:w="1134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</w:p>
        </w:tc>
        <w:tc>
          <w:tcPr>
            <w:tcW w:w="1144" w:type="dxa"/>
          </w:tcPr>
          <w:p w:rsidR="00904ECE" w:rsidRDefault="00B50264" w:rsidP="00904ECE">
            <w:pPr>
              <w:pStyle w:val="Paragraph1"/>
              <w:ind w:left="0" w:firstLine="0"/>
              <w:rPr>
                <w:i/>
              </w:rPr>
            </w:pPr>
            <w:r>
              <w:rPr>
                <w:i/>
              </w:rPr>
              <w:t>x</w:t>
            </w:r>
          </w:p>
        </w:tc>
      </w:tr>
      <w:tr w:rsidR="00904ECE" w:rsidTr="00B607CE">
        <w:trPr>
          <w:trHeight w:val="1277"/>
        </w:trPr>
        <w:tc>
          <w:tcPr>
            <w:tcW w:w="5369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  <w:r w:rsidRPr="00B607CE">
              <w:rPr>
                <w:i/>
              </w:rPr>
              <w:t>Prepare</w:t>
            </w:r>
            <w:r w:rsidR="00B607CE">
              <w:rPr>
                <w:i/>
              </w:rPr>
              <w:t>s</w:t>
            </w:r>
            <w:r w:rsidRPr="00B607CE">
              <w:rPr>
                <w:i/>
              </w:rPr>
              <w:t xml:space="preserve"> detailed and organized compositions, presentations, reports, and inquiry or research projects using templates or pre-established</w:t>
            </w:r>
            <w:r>
              <w:t xml:space="preserve"> </w:t>
            </w:r>
            <w:r w:rsidRPr="00B607CE">
              <w:rPr>
                <w:i/>
              </w:rPr>
              <w:t>organizers.</w:t>
            </w:r>
          </w:p>
        </w:tc>
        <w:tc>
          <w:tcPr>
            <w:tcW w:w="1134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</w:p>
        </w:tc>
        <w:tc>
          <w:tcPr>
            <w:tcW w:w="1134" w:type="dxa"/>
          </w:tcPr>
          <w:p w:rsidR="00904ECE" w:rsidRDefault="00904ECE" w:rsidP="00904ECE">
            <w:pPr>
              <w:pStyle w:val="Paragraph1"/>
              <w:ind w:left="0" w:firstLine="0"/>
              <w:rPr>
                <w:i/>
              </w:rPr>
            </w:pPr>
          </w:p>
        </w:tc>
        <w:tc>
          <w:tcPr>
            <w:tcW w:w="1144" w:type="dxa"/>
          </w:tcPr>
          <w:p w:rsidR="00904ECE" w:rsidRDefault="00B50264" w:rsidP="00904ECE">
            <w:pPr>
              <w:pStyle w:val="Paragraph1"/>
              <w:ind w:left="0" w:firstLine="0"/>
              <w:rPr>
                <w:i/>
              </w:rPr>
            </w:pPr>
            <w:r>
              <w:rPr>
                <w:i/>
              </w:rPr>
              <w:t>x</w:t>
            </w:r>
          </w:p>
        </w:tc>
      </w:tr>
    </w:tbl>
    <w:p w:rsidR="00904ECE" w:rsidRDefault="00904ECE" w:rsidP="00904ECE">
      <w:pPr>
        <w:pStyle w:val="Paragraph1"/>
        <w:rPr>
          <w:i/>
        </w:rPr>
      </w:pPr>
    </w:p>
    <w:p w:rsidR="00904ECE" w:rsidRDefault="00904ECE" w:rsidP="00904ECE">
      <w:pPr>
        <w:pStyle w:val="Paragraph1"/>
        <w:rPr>
          <w:i/>
        </w:rPr>
      </w:pPr>
    </w:p>
    <w:p w:rsidR="00B607CE" w:rsidRDefault="00B607CE" w:rsidP="00904ECE">
      <w:pPr>
        <w:pStyle w:val="Paragraph1"/>
        <w:rPr>
          <w:i/>
        </w:rPr>
      </w:pPr>
    </w:p>
    <w:p w:rsidR="00B607CE" w:rsidRDefault="00B607CE" w:rsidP="00B607CE">
      <w:pPr>
        <w:pStyle w:val="Paragraph1"/>
        <w:ind w:left="0" w:firstLine="0"/>
        <w:rPr>
          <w:i/>
        </w:rPr>
      </w:pPr>
      <w:r>
        <w:rPr>
          <w:i/>
        </w:rPr>
        <w:t>Successes for me…</w:t>
      </w:r>
    </w:p>
    <w:p w:rsidR="00B607CE" w:rsidRDefault="00884EB4" w:rsidP="00B607CE">
      <w:pPr>
        <w:pStyle w:val="Paragraph1"/>
        <w:ind w:left="0" w:firstLine="0"/>
        <w:rPr>
          <w:i/>
        </w:rPr>
      </w:pPr>
      <w:r>
        <w:rPr>
          <w:i/>
        </w:rPr>
        <w:t>I got a very good mark on it.</w:t>
      </w:r>
    </w:p>
    <w:p w:rsidR="00B607CE" w:rsidRDefault="00B607CE" w:rsidP="00B607CE">
      <w:pPr>
        <w:pStyle w:val="Paragraph1"/>
        <w:ind w:left="0" w:firstLine="0"/>
        <w:rPr>
          <w:i/>
        </w:rPr>
      </w:pPr>
    </w:p>
    <w:p w:rsidR="00B607CE" w:rsidRDefault="00B607CE" w:rsidP="00B607CE">
      <w:pPr>
        <w:pStyle w:val="Paragraph1"/>
        <w:ind w:left="0" w:firstLine="0"/>
        <w:rPr>
          <w:i/>
        </w:rPr>
      </w:pPr>
    </w:p>
    <w:p w:rsidR="00B607CE" w:rsidRDefault="00B607CE" w:rsidP="00B607CE">
      <w:pPr>
        <w:pStyle w:val="Paragraph1"/>
        <w:ind w:left="0" w:firstLine="0"/>
        <w:rPr>
          <w:i/>
        </w:rPr>
      </w:pPr>
      <w:r>
        <w:rPr>
          <w:i/>
        </w:rPr>
        <w:t>Challenges for me….</w:t>
      </w:r>
    </w:p>
    <w:p w:rsidR="00B607CE" w:rsidRDefault="00B607CE" w:rsidP="00B607CE">
      <w:pPr>
        <w:pStyle w:val="Paragraph1"/>
        <w:ind w:left="0" w:firstLine="0"/>
        <w:rPr>
          <w:i/>
        </w:rPr>
      </w:pPr>
    </w:p>
    <w:p w:rsidR="00B607CE" w:rsidRDefault="00884EB4" w:rsidP="00B607CE">
      <w:pPr>
        <w:pStyle w:val="Paragraph1"/>
        <w:ind w:left="0" w:firstLine="0"/>
        <w:rPr>
          <w:i/>
        </w:rPr>
      </w:pPr>
      <w:r>
        <w:rPr>
          <w:i/>
        </w:rPr>
        <w:t xml:space="preserve">I didn’t have a lot of time when </w:t>
      </w:r>
      <w:r w:rsidR="00B50264">
        <w:rPr>
          <w:i/>
        </w:rPr>
        <w:t xml:space="preserve">I had to completely re-do it after </w:t>
      </w:r>
      <w:r>
        <w:rPr>
          <w:i/>
        </w:rPr>
        <w:t xml:space="preserve">I accidently compared a Greek myth with an English myth. </w:t>
      </w:r>
    </w:p>
    <w:sectPr w:rsidR="00B607CE" w:rsidSect="00B0778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04ECE"/>
    <w:rsid w:val="00135E66"/>
    <w:rsid w:val="005B5456"/>
    <w:rsid w:val="007C0DE0"/>
    <w:rsid w:val="00884EB4"/>
    <w:rsid w:val="00904ECE"/>
    <w:rsid w:val="00B07786"/>
    <w:rsid w:val="00B50264"/>
    <w:rsid w:val="00B60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7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1">
    <w:name w:val="Paragraph1"/>
    <w:basedOn w:val="Normal"/>
    <w:rsid w:val="00904ECE"/>
    <w:pPr>
      <w:spacing w:after="0" w:line="240" w:lineRule="auto"/>
      <w:ind w:left="1260" w:hanging="720"/>
    </w:pPr>
    <w:rPr>
      <w:rFonts w:ascii="Book Antiqua" w:eastAsia="Times New Roman" w:hAnsi="Book Antiqua" w:cs="Times New Roman"/>
      <w:sz w:val="24"/>
      <w:szCs w:val="20"/>
      <w:lang w:val="en-US"/>
    </w:rPr>
  </w:style>
  <w:style w:type="paragraph" w:customStyle="1" w:styleId="heading2">
    <w:name w:val="heading2"/>
    <w:basedOn w:val="Normal"/>
    <w:rsid w:val="00904ECE"/>
    <w:pPr>
      <w:spacing w:after="0" w:line="240" w:lineRule="auto"/>
      <w:ind w:left="540" w:hanging="540"/>
    </w:pPr>
    <w:rPr>
      <w:rFonts w:ascii="Book Antiqua" w:eastAsia="Times New Roman" w:hAnsi="Book Antiqua" w:cs="Times New Roman"/>
      <w:b/>
      <w:sz w:val="24"/>
      <w:szCs w:val="20"/>
      <w:lang w:val="en-US"/>
    </w:rPr>
  </w:style>
  <w:style w:type="table" w:styleId="TableGrid">
    <w:name w:val="Table Grid"/>
    <w:basedOn w:val="TableNormal"/>
    <w:uiPriority w:val="59"/>
    <w:rsid w:val="00904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1051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Bollegraf</dc:creator>
  <cp:lastModifiedBy>ICt Department</cp:lastModifiedBy>
  <cp:revision>2</cp:revision>
  <dcterms:created xsi:type="dcterms:W3CDTF">2012-02-24T21:23:00Z</dcterms:created>
  <dcterms:modified xsi:type="dcterms:W3CDTF">2012-02-24T21:23:00Z</dcterms:modified>
</cp:coreProperties>
</file>